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BC02" w14:textId="4BECFF74" w:rsidR="008D5B06" w:rsidRDefault="00613063">
      <w:r>
        <w:t xml:space="preserve">Media Release – </w:t>
      </w:r>
      <w:r w:rsidR="0001798D">
        <w:t>For Immediate Distribution</w:t>
      </w:r>
      <w:r w:rsidR="00011C80">
        <w:t xml:space="preserve"> </w:t>
      </w:r>
    </w:p>
    <w:p w14:paraId="7CB774D2" w14:textId="77777777" w:rsidR="003306A6" w:rsidRDefault="003306A6"/>
    <w:p w14:paraId="514DA2EC" w14:textId="4BC52E2D" w:rsidR="00613063" w:rsidRDefault="00613063" w:rsidP="00613063">
      <w:pPr>
        <w:pStyle w:val="Title"/>
      </w:pPr>
      <w:r>
        <w:t>Summit County Domestic Relations Court's First Settlement Week Resolves Majority of Referred Cases</w:t>
      </w:r>
    </w:p>
    <w:p w14:paraId="1FD6DC1D" w14:textId="3EE46745" w:rsidR="00613063" w:rsidRPr="00613063" w:rsidRDefault="00613063" w:rsidP="00613063">
      <w:pPr>
        <w:pStyle w:val="Subtitle"/>
        <w:jc w:val="center"/>
        <w:rPr>
          <w:rFonts w:ascii="Garamond" w:hAnsi="Garamond"/>
          <w:sz w:val="24"/>
          <w:szCs w:val="24"/>
        </w:rPr>
      </w:pPr>
      <w:r w:rsidRPr="00613063">
        <w:rPr>
          <w:rFonts w:ascii="Garamond" w:hAnsi="Garamond"/>
          <w:sz w:val="24"/>
          <w:szCs w:val="24"/>
        </w:rPr>
        <w:t>93 cases referred over five days; 59% reached agreement, and 89% of participants say they would recommend mediation or neutral evaluation to others</w:t>
      </w:r>
    </w:p>
    <w:p w14:paraId="10C70BCC" w14:textId="77777777" w:rsidR="00613063" w:rsidRDefault="00613063" w:rsidP="00613063"/>
    <w:p w14:paraId="3F1C3A9F" w14:textId="522E7498" w:rsidR="00613063" w:rsidRDefault="00613063" w:rsidP="00011C80">
      <w:pPr>
        <w:jc w:val="both"/>
      </w:pPr>
      <w:r w:rsidRPr="00A23599">
        <w:rPr>
          <w:b/>
          <w:bCs/>
          <w:smallCaps/>
        </w:rPr>
        <w:t>AKRON, Ohio</w:t>
      </w:r>
      <w:r w:rsidR="00011C80" w:rsidRPr="00A23599">
        <w:rPr>
          <w:b/>
          <w:bCs/>
          <w:smallCaps/>
        </w:rPr>
        <w:t xml:space="preserve"> --</w:t>
      </w:r>
      <w:r w:rsidRPr="00A23599">
        <w:rPr>
          <w:b/>
          <w:bCs/>
          <w:smallCaps/>
        </w:rPr>
        <w:t xml:space="preserve"> </w:t>
      </w:r>
      <w:sdt>
        <w:sdtPr>
          <w:rPr>
            <w:b/>
            <w:bCs/>
            <w:smallCaps/>
          </w:rPr>
          <w:id w:val="1250852789"/>
          <w:placeholder>
            <w:docPart w:val="5420E0B7CA054554B9758C2D8760C088"/>
          </w:placeholder>
          <w:date w:fullDate="2026-09-02T00:00:00Z">
            <w:dateFormat w:val="dddd, MMMM d, yyyy"/>
            <w:lid w:val="en-US"/>
            <w:storeMappedDataAs w:val="dateTime"/>
            <w:calendar w:val="gregorian"/>
          </w:date>
        </w:sdtPr>
        <w:sdtContent>
          <w:r w:rsidR="0001798D">
            <w:rPr>
              <w:b/>
              <w:bCs/>
              <w:smallCaps/>
            </w:rPr>
            <w:t>Wednesday, September 2, 2026</w:t>
          </w:r>
        </w:sdtContent>
      </w:sdt>
      <w:r w:rsidR="00011C80">
        <w:t xml:space="preserve"> --</w:t>
      </w:r>
      <w:r>
        <w:t xml:space="preserve"> The Summit County Domestic Relations Court has </w:t>
      </w:r>
      <w:r w:rsidRPr="00A23599">
        <w:rPr>
          <w:b/>
          <w:bCs/>
        </w:rPr>
        <w:t>completed its first Settlement Week, a five-day pilot program held July 27–31, 2026</w:t>
      </w:r>
      <w:r>
        <w:t xml:space="preserve">, that offered families free and low-cost mediation, neutral evaluation, and agreement express (a streamlined agreement process) as alternatives to the expense and delay of trial. Ninety-three cases were referred to the program, and </w:t>
      </w:r>
      <w:r w:rsidRPr="00A23599">
        <w:rPr>
          <w:b/>
          <w:bCs/>
        </w:rPr>
        <w:t>59 percent of those that participated reached an agreement</w:t>
      </w:r>
      <w:r>
        <w:t xml:space="preserve"> — with 60 percent of those reaching a complete resolution.</w:t>
      </w:r>
    </w:p>
    <w:p w14:paraId="3901B15D" w14:textId="77777777" w:rsidR="00613063" w:rsidRDefault="00613063" w:rsidP="00011C80">
      <w:pPr>
        <w:jc w:val="both"/>
      </w:pPr>
    </w:p>
    <w:p w14:paraId="10FE2131" w14:textId="60ABCEC8" w:rsidR="00613063" w:rsidRDefault="00613063" w:rsidP="00011C80">
      <w:pPr>
        <w:jc w:val="both"/>
      </w:pPr>
      <w:r>
        <w:t xml:space="preserve">Settlement Week is </w:t>
      </w:r>
      <w:r w:rsidRPr="00A23599">
        <w:rPr>
          <w:b/>
          <w:bCs/>
        </w:rPr>
        <w:t>encouraged by the Supreme Court of Ohio</w:t>
      </w:r>
      <w:r>
        <w:t xml:space="preserve"> as a docket-management tool. In Summit County, the Court paired traditional mediation and neutral evaluation with Agreement Express, an expedited path to court-accepted agreements. Volunteer attorneys, magistrates, </w:t>
      </w:r>
      <w:proofErr w:type="gramStart"/>
      <w:r>
        <w:t>guardians</w:t>
      </w:r>
      <w:proofErr w:type="gramEnd"/>
      <w:r>
        <w:t xml:space="preserve"> ad litem</w:t>
      </w:r>
      <w:r w:rsidR="00BA09F8">
        <w:t xml:space="preserve"> and</w:t>
      </w:r>
      <w:r>
        <w:t xml:space="preserve"> community partners staffed the week alongside court personnel.</w:t>
      </w:r>
    </w:p>
    <w:p w14:paraId="004C1791" w14:textId="77777777" w:rsidR="00613063" w:rsidRDefault="00613063" w:rsidP="00011C80">
      <w:pPr>
        <w:jc w:val="both"/>
      </w:pPr>
    </w:p>
    <w:p w14:paraId="0230C316" w14:textId="77777777" w:rsidR="00613063" w:rsidRDefault="00613063" w:rsidP="00011C80">
      <w:pPr>
        <w:jc w:val="both"/>
      </w:pPr>
      <w:r>
        <w:t xml:space="preserve">"What's been great for our first Settlement Week is to see how many cases we got settled — how many people are actually getting resolution," said </w:t>
      </w:r>
      <w:r w:rsidRPr="00A23599">
        <w:rPr>
          <w:b/>
          <w:bCs/>
        </w:rPr>
        <w:t>Administrative Judge Katarina Cook.</w:t>
      </w:r>
      <w:r>
        <w:t xml:space="preserve"> "For us, that means fewer cases on the docket. </w:t>
      </w:r>
      <w:proofErr w:type="gramStart"/>
      <w:r>
        <w:t>So</w:t>
      </w:r>
      <w:proofErr w:type="gramEnd"/>
      <w:r>
        <w:t xml:space="preserve"> we have a win in many different ways: for the community and for legal professionals who are appearing in our court."</w:t>
      </w:r>
    </w:p>
    <w:p w14:paraId="23B8D952" w14:textId="77777777" w:rsidR="00613063" w:rsidRDefault="00613063" w:rsidP="00011C80">
      <w:pPr>
        <w:jc w:val="both"/>
      </w:pPr>
    </w:p>
    <w:p w14:paraId="0575D4BB" w14:textId="5000FD9F" w:rsidR="00613063" w:rsidRDefault="00613063" w:rsidP="00011C80">
      <w:pPr>
        <w:jc w:val="both"/>
      </w:pPr>
      <w:r>
        <w:t xml:space="preserve">Judge Cook said the </w:t>
      </w:r>
      <w:r w:rsidR="002313CA">
        <w:t>vibe</w:t>
      </w:r>
      <w:r>
        <w:t xml:space="preserve"> inside the building was the clearest indicator that the pilot worked.</w:t>
      </w:r>
    </w:p>
    <w:p w14:paraId="7627951B" w14:textId="1BE23572" w:rsidR="00613063" w:rsidRDefault="00613063" w:rsidP="00011C80">
      <w:pPr>
        <w:jc w:val="both"/>
      </w:pPr>
      <w:r>
        <w:t xml:space="preserve">"Everybody walked in with this feeling that they're here to work it out," Judge Cook said. "They're not here to litigate. They're not here to argue. They're here to see if we can find compromise, if we can find common ground, if we can come to resolution. And </w:t>
      </w:r>
      <w:proofErr w:type="gramStart"/>
      <w:r>
        <w:t>all of</w:t>
      </w:r>
      <w:proofErr w:type="gramEnd"/>
      <w:r>
        <w:t xml:space="preserve"> that gives the parties control over their destiny — getting their case done on their time. It's been a very successful week."</w:t>
      </w:r>
    </w:p>
    <w:p w14:paraId="67901465" w14:textId="321E982D" w:rsidR="00613063" w:rsidRDefault="00A23599" w:rsidP="00011C80">
      <w:pPr>
        <w:pStyle w:val="Heading1"/>
        <w:jc w:val="both"/>
      </w:pPr>
      <w:r>
        <w:t>The Impact</w:t>
      </w:r>
    </w:p>
    <w:p w14:paraId="1D6B585C" w14:textId="77777777" w:rsidR="00613063" w:rsidRDefault="00613063" w:rsidP="00011C80">
      <w:pPr>
        <w:jc w:val="both"/>
      </w:pPr>
      <w:r>
        <w:t xml:space="preserve">The Court's post-program survey data points to an outcome that extended beyond case counts. Ninety-three percent of participants described Settlement Week as timely and efficient, and 89 percent said they would recommend mediation or neutral evaluation to others. Notably, </w:t>
      </w:r>
      <w:r w:rsidRPr="00A23599">
        <w:rPr>
          <w:b/>
          <w:bCs/>
        </w:rPr>
        <w:t>71 percent of those who did not reach an agreement said they would still recommend Settlement Week;</w:t>
      </w:r>
      <w:r>
        <w:t xml:space="preserve"> an indication that the process delivered value even when it did not produce a signed entry.</w:t>
      </w:r>
    </w:p>
    <w:p w14:paraId="6F982E1C" w14:textId="77777777" w:rsidR="00613063" w:rsidRDefault="00613063" w:rsidP="00011C80">
      <w:pPr>
        <w:jc w:val="both"/>
      </w:pPr>
      <w:r>
        <w:t xml:space="preserve">For the Court, the return is docket relief: cases resolved in a week that might otherwise have consumed months of pretrial </w:t>
      </w:r>
      <w:proofErr w:type="gramStart"/>
      <w:r>
        <w:t>motions</w:t>
      </w:r>
      <w:proofErr w:type="gramEnd"/>
      <w:r>
        <w:t xml:space="preserve">, continuances, and trial time. </w:t>
      </w:r>
    </w:p>
    <w:p w14:paraId="3A2989F4" w14:textId="5A224404" w:rsidR="00613063" w:rsidRDefault="00613063" w:rsidP="00011C80">
      <w:pPr>
        <w:jc w:val="both"/>
      </w:pPr>
      <w:r>
        <w:lastRenderedPageBreak/>
        <w:t>For families, the return is measured in money not spent, time not lost, and a resolution they helped build rather than one imposed on them.</w:t>
      </w:r>
    </w:p>
    <w:p w14:paraId="3F18BBA0" w14:textId="77777777" w:rsidR="00613063" w:rsidRDefault="00613063" w:rsidP="00011C80">
      <w:pPr>
        <w:jc w:val="both"/>
      </w:pPr>
    </w:p>
    <w:p w14:paraId="669E28E2" w14:textId="77777777" w:rsidR="00613063" w:rsidRDefault="00613063" w:rsidP="00011C80">
      <w:pPr>
        <w:jc w:val="both"/>
      </w:pPr>
      <w:r w:rsidRPr="00A23599">
        <w:rPr>
          <w:b/>
          <w:bCs/>
        </w:rPr>
        <w:t>Judge Kani H. Hightower</w:t>
      </w:r>
      <w:r>
        <w:t xml:space="preserve"> said the week demonstrated what the Court can offer litigants before a case ever reaches trial. "The win for the community is that they have the ability to come to court and see that we are trying to implement procedures to help them resolve their cases without spending a lot of time and money that it takes to go to trial and where both parties can be a part of that resolution," Judge Hightower said. "If they don't resolve their case, they have an ability to see it from a different perspective and re-evaluate their stance, which in certain instances could lead to resolution."</w:t>
      </w:r>
    </w:p>
    <w:p w14:paraId="1CA63D12" w14:textId="77777777" w:rsidR="00613063" w:rsidRDefault="00613063" w:rsidP="00011C80">
      <w:pPr>
        <w:jc w:val="both"/>
      </w:pPr>
    </w:p>
    <w:p w14:paraId="7A2986A4" w14:textId="73089128" w:rsidR="00613063" w:rsidRDefault="00613063" w:rsidP="00011C80">
      <w:pPr>
        <w:jc w:val="both"/>
      </w:pPr>
      <w:r w:rsidRPr="00A23599">
        <w:rPr>
          <w:b/>
          <w:bCs/>
        </w:rPr>
        <w:t xml:space="preserve">Judge Cook </w:t>
      </w:r>
      <w:r>
        <w:t xml:space="preserve">credited the week's logistics and the people who ran them, noting that the Court deliberately built the schedule around keeping parties, counsel, and staff in the same place long enough to talk. </w:t>
      </w:r>
      <w:r w:rsidRPr="00A23599">
        <w:rPr>
          <w:b/>
          <w:bCs/>
        </w:rPr>
        <w:t>"A lot of those wins go together, for the court and for the staff,"</w:t>
      </w:r>
      <w:r>
        <w:t xml:space="preserve"> Judge Cook said. "This whole week, we provided people with lunches and snacks and time to actually meet together in different settings. I think it's about actually making community."</w:t>
      </w:r>
    </w:p>
    <w:p w14:paraId="261F3E1C" w14:textId="07B51BEA" w:rsidR="00613063" w:rsidRDefault="00A23599" w:rsidP="00011C80">
      <w:pPr>
        <w:pStyle w:val="Heading1"/>
        <w:jc w:val="both"/>
      </w:pPr>
      <w:r>
        <w:t>In Participants' Own Words</w:t>
      </w:r>
    </w:p>
    <w:p w14:paraId="179E8DD1" w14:textId="77777777" w:rsidR="00613063" w:rsidRDefault="00613063" w:rsidP="00011C80">
      <w:pPr>
        <w:jc w:val="both"/>
      </w:pPr>
      <w:r>
        <w:t>Survey responses collected during the week included:</w:t>
      </w:r>
    </w:p>
    <w:p w14:paraId="0528F17E" w14:textId="77777777" w:rsidR="00613063" w:rsidRDefault="00613063" w:rsidP="00011C80">
      <w:pPr>
        <w:pStyle w:val="ListParagraph"/>
        <w:numPr>
          <w:ilvl w:val="0"/>
          <w:numId w:val="10"/>
        </w:numPr>
        <w:jc w:val="both"/>
      </w:pPr>
      <w:r>
        <w:t>"It was nice to have everyone in the room at least hearing and responding to one another."</w:t>
      </w:r>
    </w:p>
    <w:p w14:paraId="0089068A" w14:textId="77777777" w:rsidR="00613063" w:rsidRDefault="00613063" w:rsidP="00011C80">
      <w:pPr>
        <w:pStyle w:val="ListParagraph"/>
        <w:numPr>
          <w:ilvl w:val="0"/>
          <w:numId w:val="10"/>
        </w:numPr>
        <w:jc w:val="both"/>
      </w:pPr>
      <w:r>
        <w:t>"Helped resolve the issues without going to trial, saving money and time."</w:t>
      </w:r>
    </w:p>
    <w:p w14:paraId="731D7A3F" w14:textId="11A9A2B8" w:rsidR="002313CA" w:rsidRDefault="002313CA" w:rsidP="002313CA">
      <w:pPr>
        <w:pStyle w:val="ListParagraph"/>
        <w:numPr>
          <w:ilvl w:val="0"/>
          <w:numId w:val="10"/>
        </w:numPr>
        <w:jc w:val="both"/>
      </w:pPr>
      <w:r>
        <w:t xml:space="preserve">"It was good to </w:t>
      </w:r>
      <w:proofErr w:type="gramStart"/>
      <w:r>
        <w:t>be heard</w:t>
      </w:r>
      <w:proofErr w:type="gramEnd"/>
      <w:r>
        <w:t>... I'm walking away with a sense that this can generally be a great process, and I think the court should do more of this."</w:t>
      </w:r>
    </w:p>
    <w:p w14:paraId="590EB318" w14:textId="75810E25" w:rsidR="00613063" w:rsidRDefault="00613063" w:rsidP="00011C80">
      <w:pPr>
        <w:pStyle w:val="ListParagraph"/>
        <w:numPr>
          <w:ilvl w:val="0"/>
          <w:numId w:val="10"/>
        </w:numPr>
        <w:jc w:val="both"/>
      </w:pPr>
      <w:r>
        <w:t>"Helped me better understand that resolution with each other is better than going to trial."</w:t>
      </w:r>
    </w:p>
    <w:p w14:paraId="23F991C3" w14:textId="08FAADBA" w:rsidR="00613063" w:rsidRDefault="00A23599" w:rsidP="00011C80">
      <w:pPr>
        <w:pStyle w:val="Heading1"/>
        <w:jc w:val="both"/>
      </w:pPr>
      <w:r>
        <w:t>Acknowledgments</w:t>
      </w:r>
    </w:p>
    <w:p w14:paraId="3859AAD9" w14:textId="77777777" w:rsidR="00613063" w:rsidRDefault="00613063" w:rsidP="00011C80">
      <w:pPr>
        <w:jc w:val="both"/>
      </w:pPr>
      <w:r>
        <w:t>The Court thanks the volunteer attorneys and mediators who donated their time, along with community partners including the Victim Assistance Program, the Summit County Prosecutor's Child Support Enforcement Agency under Prosecutor Elliot Kolkovich, and Community Legal Aid. The program would not have been possible without them.</w:t>
      </w:r>
    </w:p>
    <w:p w14:paraId="62FC2BD5" w14:textId="77777777" w:rsidR="00613063" w:rsidRDefault="00613063" w:rsidP="00011C80">
      <w:pPr>
        <w:jc w:val="both"/>
      </w:pPr>
    </w:p>
    <w:p w14:paraId="7F2A84E2" w14:textId="1FC28814" w:rsidR="00613063" w:rsidRDefault="00613063" w:rsidP="00011C80">
      <w:pPr>
        <w:jc w:val="both"/>
      </w:pPr>
      <w:r>
        <w:t xml:space="preserve">The Court </w:t>
      </w:r>
      <w:r w:rsidR="002313CA">
        <w:t xml:space="preserve">plans to have an </w:t>
      </w:r>
      <w:r w:rsidR="002313CA" w:rsidRPr="00A23599">
        <w:rPr>
          <w:b/>
          <w:bCs/>
        </w:rPr>
        <w:t xml:space="preserve">annual settlement week – mark your calendar </w:t>
      </w:r>
      <w:r w:rsidR="002313CA">
        <w:t>July 26</w:t>
      </w:r>
      <w:r w:rsidR="002313CA" w:rsidRPr="002313CA">
        <w:rPr>
          <w:vertAlign w:val="superscript"/>
        </w:rPr>
        <w:t>th</w:t>
      </w:r>
      <w:r w:rsidR="002313CA">
        <w:t xml:space="preserve"> to July </w:t>
      </w:r>
      <w:r w:rsidR="000854ED">
        <w:t>3</w:t>
      </w:r>
      <w:r w:rsidR="002313CA">
        <w:t>0</w:t>
      </w:r>
      <w:r w:rsidR="002313CA" w:rsidRPr="002313CA">
        <w:rPr>
          <w:vertAlign w:val="superscript"/>
        </w:rPr>
        <w:t>th</w:t>
      </w:r>
      <w:proofErr w:type="gramStart"/>
      <w:r w:rsidR="002313CA">
        <w:t xml:space="preserve"> 2027</w:t>
      </w:r>
      <w:proofErr w:type="gramEnd"/>
      <w:r w:rsidR="002313CA">
        <w:t xml:space="preserve">. In addition, we will be </w:t>
      </w:r>
      <w:r w:rsidR="000854ED">
        <w:t>offering</w:t>
      </w:r>
      <w:r w:rsidR="002313CA">
        <w:t xml:space="preserve"> </w:t>
      </w:r>
      <w:r w:rsidR="002313CA" w:rsidRPr="00A23599">
        <w:rPr>
          <w:b/>
          <w:bCs/>
        </w:rPr>
        <w:t>mediation sessions during our Justice Bus Events</w:t>
      </w:r>
      <w:r w:rsidR="002313CA">
        <w:t>.</w:t>
      </w:r>
    </w:p>
    <w:p w14:paraId="1D38D1A2" w14:textId="77777777" w:rsidR="00613063" w:rsidRDefault="00613063" w:rsidP="00613063"/>
    <w:p w14:paraId="27CEED53" w14:textId="77777777" w:rsidR="00613063" w:rsidRDefault="00613063" w:rsidP="00613063">
      <w:r>
        <w:t>###</w:t>
      </w:r>
    </w:p>
    <w:p w14:paraId="030647D7" w14:textId="77777777" w:rsidR="003306A6" w:rsidRDefault="003306A6"/>
    <w:sectPr w:rsidR="003306A6" w:rsidSect="008D5B06">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692B" w14:textId="77777777" w:rsidR="00197F41" w:rsidRDefault="00197F41" w:rsidP="008D5B06">
      <w:r>
        <w:separator/>
      </w:r>
    </w:p>
  </w:endnote>
  <w:endnote w:type="continuationSeparator" w:id="0">
    <w:p w14:paraId="0891783B" w14:textId="77777777" w:rsidR="00197F41" w:rsidRDefault="00197F41" w:rsidP="008D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004865"/>
      <w:docPartObj>
        <w:docPartGallery w:val="Page Numbers (Bottom of Page)"/>
        <w:docPartUnique/>
      </w:docPartObj>
    </w:sdtPr>
    <w:sdtEndPr>
      <w:rPr>
        <w:noProof/>
      </w:rPr>
    </w:sdtEndPr>
    <w:sdtContent>
      <w:p w14:paraId="474D8B00" w14:textId="77777777" w:rsidR="008D5B06" w:rsidRDefault="008D5B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DA626F" w14:textId="2DE51A42" w:rsidR="008D5B06" w:rsidRPr="00E03CB6" w:rsidRDefault="00E03CB6" w:rsidP="00E03CB6">
    <w:pPr>
      <w:pStyle w:val="Footer"/>
      <w:jc w:val="right"/>
      <w:rPr>
        <w:sz w:val="10"/>
        <w:szCs w:val="10"/>
      </w:rPr>
    </w:pPr>
    <w:r w:rsidRPr="00E03CB6">
      <w:rPr>
        <w:sz w:val="10"/>
        <w:szCs w:val="10"/>
      </w:rPr>
      <w:t>202608</w:t>
    </w:r>
    <w:r w:rsidR="002313CA">
      <w:rPr>
        <w:sz w:val="10"/>
        <w:szCs w:val="10"/>
      </w:rPr>
      <w:t>20</w:t>
    </w:r>
    <w:r w:rsidRPr="00E03CB6">
      <w:rPr>
        <w:sz w:val="10"/>
        <w:szCs w:val="10"/>
      </w:rPr>
      <w:t>-</w:t>
    </w:r>
    <w:r w:rsidR="002313CA">
      <w:rPr>
        <w:sz w:val="10"/>
        <w:szCs w:val="10"/>
      </w:rPr>
      <w:t>1</w:t>
    </w:r>
    <w:r w:rsidRPr="00E03CB6">
      <w:rPr>
        <w:sz w:val="10"/>
        <w:szCs w:val="10"/>
      </w:rPr>
      <w:t xml:space="preserve"> Media Release – 2026 Settlement Week a Success</w:t>
    </w:r>
    <w:r w:rsidR="004B4033">
      <w:rPr>
        <w:sz w:val="10"/>
        <w:szCs w:val="10"/>
      </w:rPr>
      <w:t xml:space="preserve"> 2026-114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DD69" w14:textId="1F79E6A1" w:rsidR="00613063" w:rsidRDefault="008D5B06" w:rsidP="00613063">
    <w:pPr>
      <w:pStyle w:val="Footer"/>
      <w:pBdr>
        <w:top w:val="single" w:sz="4" w:space="1" w:color="auto"/>
      </w:pBdr>
      <w:jc w:val="center"/>
      <w:rPr>
        <w:sz w:val="18"/>
        <w:szCs w:val="18"/>
      </w:rPr>
    </w:pPr>
    <w:r w:rsidRPr="008D5B06">
      <w:rPr>
        <w:sz w:val="18"/>
        <w:szCs w:val="18"/>
      </w:rPr>
      <w:t>205 S. High Street Akron, Ohio 44308 | www.drcourt.org | (330) 643-2365</w:t>
    </w:r>
  </w:p>
  <w:p w14:paraId="0A4927A1" w14:textId="77777777" w:rsidR="00E03CB6" w:rsidRDefault="00E03CB6" w:rsidP="00613063">
    <w:pPr>
      <w:pStyle w:val="Footer"/>
      <w:pBdr>
        <w:top w:val="single" w:sz="4" w:space="1" w:color="auto"/>
      </w:pBdr>
      <w:jc w:val="center"/>
      <w:rPr>
        <w:sz w:val="18"/>
        <w:szCs w:val="18"/>
      </w:rPr>
    </w:pPr>
  </w:p>
  <w:p w14:paraId="4036DD95" w14:textId="15BFFBA1" w:rsidR="00613063" w:rsidRPr="00E03CB6" w:rsidRDefault="004B4033" w:rsidP="004B4033">
    <w:pPr>
      <w:pStyle w:val="Footer"/>
      <w:pBdr>
        <w:top w:val="single" w:sz="4" w:space="1" w:color="auto"/>
      </w:pBdr>
      <w:jc w:val="right"/>
      <w:rPr>
        <w:sz w:val="10"/>
        <w:szCs w:val="10"/>
      </w:rPr>
    </w:pPr>
    <w:r w:rsidRPr="004B4033">
      <w:rPr>
        <w:sz w:val="10"/>
        <w:szCs w:val="10"/>
      </w:rPr>
      <w:t>Media Release – 2026 Settlement Week a Success 2026-114</w:t>
    </w:r>
    <w:r w:rsidR="0001798D">
      <w:rPr>
        <w:sz w:val="10"/>
        <w:szCs w:val="10"/>
      </w:rPr>
      <w:t xml:space="preserve"> </w:t>
    </w:r>
    <w:r w:rsidR="0001798D" w:rsidRPr="004B4033">
      <w:rPr>
        <w:sz w:val="10"/>
        <w:szCs w:val="10"/>
      </w:rPr>
      <w:t>20260813-2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8EF2" w14:textId="77777777" w:rsidR="00197F41" w:rsidRDefault="00197F41" w:rsidP="008D5B06">
      <w:r>
        <w:separator/>
      </w:r>
    </w:p>
  </w:footnote>
  <w:footnote w:type="continuationSeparator" w:id="0">
    <w:p w14:paraId="3633D769" w14:textId="77777777" w:rsidR="00197F41" w:rsidRDefault="00197F41" w:rsidP="008D5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CBAE" w14:textId="77777777" w:rsidR="008D5B06" w:rsidRDefault="008D5B06">
    <w:pPr>
      <w:pStyle w:val="Header"/>
    </w:pPr>
    <w:r w:rsidRPr="00730880">
      <w:rPr>
        <w:noProof/>
      </w:rPr>
      <w:drawing>
        <wp:anchor distT="0" distB="0" distL="114300" distR="114300" simplePos="0" relativeHeight="251633152" behindDoc="0" locked="0" layoutInCell="1" allowOverlap="1" wp14:anchorId="11321156" wp14:editId="0BE399CA">
          <wp:simplePos x="0" y="0"/>
          <wp:positionH relativeFrom="column">
            <wp:posOffset>-328930</wp:posOffset>
          </wp:positionH>
          <wp:positionV relativeFrom="paragraph">
            <wp:posOffset>-438785</wp:posOffset>
          </wp:positionV>
          <wp:extent cx="3630168" cy="1810512"/>
          <wp:effectExtent l="0" t="0" r="8890" b="0"/>
          <wp:wrapNone/>
          <wp:docPr id="975327719" name="Picture 3"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62869" name="Picture 3" descr="A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0168" cy="18105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78FBB" w14:textId="77777777" w:rsidR="008D5B06" w:rsidRDefault="008D5B06">
    <w:pPr>
      <w:pStyle w:val="Header"/>
    </w:pPr>
  </w:p>
  <w:p w14:paraId="4331B148" w14:textId="77777777" w:rsidR="008D5B06" w:rsidRDefault="008D5B06">
    <w:pPr>
      <w:pStyle w:val="Header"/>
    </w:pPr>
  </w:p>
  <w:p w14:paraId="646AE169" w14:textId="77777777" w:rsidR="008D5B06" w:rsidRDefault="008D5B06">
    <w:pPr>
      <w:pStyle w:val="Header"/>
    </w:pPr>
  </w:p>
  <w:p w14:paraId="73565335" w14:textId="77777777" w:rsidR="008D5B06" w:rsidRDefault="008D5B06">
    <w:pPr>
      <w:pStyle w:val="Header"/>
    </w:pPr>
  </w:p>
  <w:p w14:paraId="51C2FED4" w14:textId="77777777" w:rsidR="008D5B06" w:rsidRDefault="008D5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C4AC" w14:textId="4CB8CA42" w:rsidR="00613063" w:rsidRPr="00613063" w:rsidRDefault="00613063" w:rsidP="00613063">
    <w:pPr>
      <w:ind w:firstLine="720"/>
      <w:jc w:val="right"/>
      <w:rPr>
        <w:sz w:val="18"/>
        <w:szCs w:val="18"/>
      </w:rPr>
    </w:pPr>
    <w:r w:rsidRPr="00613063">
      <w:rPr>
        <w:noProof/>
        <w:sz w:val="18"/>
        <w:szCs w:val="18"/>
      </w:rPr>
      <w:drawing>
        <wp:anchor distT="0" distB="0" distL="114300" distR="114300" simplePos="0" relativeHeight="251658752" behindDoc="0" locked="0" layoutInCell="1" allowOverlap="1" wp14:anchorId="1BCA7437" wp14:editId="2B1F808B">
          <wp:simplePos x="0" y="0"/>
          <wp:positionH relativeFrom="column">
            <wp:posOffset>-328930</wp:posOffset>
          </wp:positionH>
          <wp:positionV relativeFrom="paragraph">
            <wp:posOffset>-271788</wp:posOffset>
          </wp:positionV>
          <wp:extent cx="3630168" cy="1810512"/>
          <wp:effectExtent l="0" t="0" r="8890" b="0"/>
          <wp:wrapNone/>
          <wp:docPr id="1385509534" name="Picture 3"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62869" name="Picture 3" descr="A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0168" cy="18105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063">
      <w:rPr>
        <w:sz w:val="18"/>
        <w:szCs w:val="18"/>
      </w:rPr>
      <w:t>Media Contact:</w:t>
    </w:r>
  </w:p>
  <w:p w14:paraId="0E6FD394" w14:textId="53FD4504" w:rsidR="00613063" w:rsidRPr="00613063" w:rsidRDefault="00613063" w:rsidP="00613063">
    <w:pPr>
      <w:jc w:val="right"/>
      <w:rPr>
        <w:sz w:val="18"/>
        <w:szCs w:val="18"/>
      </w:rPr>
    </w:pPr>
    <w:r w:rsidRPr="00613063">
      <w:rPr>
        <w:b/>
        <w:bCs/>
        <w:sz w:val="18"/>
        <w:szCs w:val="18"/>
      </w:rPr>
      <w:t>Paul M Henry</w:t>
    </w:r>
    <w:r w:rsidRPr="00613063">
      <w:rPr>
        <w:sz w:val="18"/>
        <w:szCs w:val="18"/>
      </w:rPr>
      <w:br/>
      <w:t>Public Information Officer</w:t>
    </w:r>
    <w:r w:rsidRPr="00613063">
      <w:rPr>
        <w:sz w:val="18"/>
        <w:szCs w:val="18"/>
      </w:rPr>
      <w:br/>
      <w:t>Summit County Domestic Relations Court</w:t>
    </w:r>
    <w:r w:rsidRPr="00613063">
      <w:rPr>
        <w:sz w:val="18"/>
        <w:szCs w:val="18"/>
      </w:rPr>
      <w:br/>
      <w:t>205 S. High Street, Akron, OH 44308</w:t>
    </w:r>
  </w:p>
  <w:p w14:paraId="61018C25" w14:textId="6E0B24B6" w:rsidR="008D5B06" w:rsidRDefault="00613063" w:rsidP="00613063">
    <w:pPr>
      <w:jc w:val="right"/>
      <w:rPr>
        <w:sz w:val="18"/>
        <w:szCs w:val="18"/>
      </w:rPr>
    </w:pPr>
    <w:hyperlink r:id="rId2" w:history="1">
      <w:r w:rsidRPr="00613063">
        <w:rPr>
          <w:rStyle w:val="Hyperlink"/>
          <w:sz w:val="18"/>
          <w:szCs w:val="18"/>
        </w:rPr>
        <w:t>phenry@drcourt.org</w:t>
      </w:r>
    </w:hyperlink>
    <w:r w:rsidRPr="00613063">
      <w:rPr>
        <w:sz w:val="18"/>
        <w:szCs w:val="18"/>
      </w:rPr>
      <w:t xml:space="preserve"> | (330) 643-7845</w:t>
    </w:r>
  </w:p>
  <w:p w14:paraId="3153D682" w14:textId="77777777" w:rsidR="00613063" w:rsidRDefault="00613063" w:rsidP="00613063">
    <w:pPr>
      <w:jc w:val="right"/>
      <w:rPr>
        <w:sz w:val="18"/>
        <w:szCs w:val="18"/>
      </w:rPr>
    </w:pPr>
  </w:p>
  <w:p w14:paraId="07A599BF" w14:textId="77777777" w:rsidR="00613063" w:rsidRPr="00613063" w:rsidRDefault="00613063" w:rsidP="00613063">
    <w:pPr>
      <w:jc w:val="right"/>
      <w:rPr>
        <w:sz w:val="18"/>
        <w:szCs w:val="18"/>
      </w:rPr>
    </w:pPr>
  </w:p>
  <w:p w14:paraId="71E38FF5" w14:textId="5C3128E3" w:rsidR="008D5B06" w:rsidRDefault="008D5B06" w:rsidP="00613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58D5"/>
    <w:multiLevelType w:val="hybridMultilevel"/>
    <w:tmpl w:val="4038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55AB0"/>
    <w:multiLevelType w:val="hybridMultilevel"/>
    <w:tmpl w:val="4EEC07D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914A92"/>
    <w:multiLevelType w:val="multilevel"/>
    <w:tmpl w:val="903E0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26730E"/>
    <w:multiLevelType w:val="hybridMultilevel"/>
    <w:tmpl w:val="98C40BA2"/>
    <w:lvl w:ilvl="0" w:tplc="A156F8A0">
      <w:numFmt w:val="bullet"/>
      <w:lvlText w:val="-"/>
      <w:lvlJc w:val="left"/>
      <w:pPr>
        <w:ind w:left="720" w:hanging="360"/>
      </w:pPr>
      <w:rPr>
        <w:rFonts w:ascii="Garamond" w:eastAsiaTheme="minorHAnsi"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A30DB4"/>
    <w:multiLevelType w:val="multilevel"/>
    <w:tmpl w:val="AF42F6A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5DC643C0"/>
    <w:multiLevelType w:val="hybridMultilevel"/>
    <w:tmpl w:val="22068A46"/>
    <w:lvl w:ilvl="0" w:tplc="3E967DC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E6B4BD5"/>
    <w:multiLevelType w:val="multilevel"/>
    <w:tmpl w:val="D00AB052"/>
    <w:lvl w:ilvl="0">
      <w:start w:val="1"/>
      <w:numFmt w:val="decimal"/>
      <w:pStyle w:val="N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1123457">
    <w:abstractNumId w:val="4"/>
  </w:num>
  <w:num w:numId="2" w16cid:durableId="1310475489">
    <w:abstractNumId w:val="4"/>
  </w:num>
  <w:num w:numId="3" w16cid:durableId="1776167176">
    <w:abstractNumId w:val="4"/>
  </w:num>
  <w:num w:numId="4" w16cid:durableId="39210078">
    <w:abstractNumId w:val="3"/>
  </w:num>
  <w:num w:numId="5" w16cid:durableId="1921132472">
    <w:abstractNumId w:val="5"/>
  </w:num>
  <w:num w:numId="6" w16cid:durableId="1599215190">
    <w:abstractNumId w:val="6"/>
  </w:num>
  <w:num w:numId="7" w16cid:durableId="412821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776773">
    <w:abstractNumId w:val="1"/>
  </w:num>
  <w:num w:numId="9" w16cid:durableId="217523218">
    <w:abstractNumId w:val="2"/>
  </w:num>
  <w:num w:numId="10" w16cid:durableId="124684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06A6"/>
    <w:rsid w:val="00011C80"/>
    <w:rsid w:val="0001798D"/>
    <w:rsid w:val="000854ED"/>
    <w:rsid w:val="000A7CD4"/>
    <w:rsid w:val="000C0DA7"/>
    <w:rsid w:val="0012742A"/>
    <w:rsid w:val="00137A80"/>
    <w:rsid w:val="00181D9D"/>
    <w:rsid w:val="00197F41"/>
    <w:rsid w:val="002313CA"/>
    <w:rsid w:val="002E56F9"/>
    <w:rsid w:val="002F7F95"/>
    <w:rsid w:val="00306536"/>
    <w:rsid w:val="003306A6"/>
    <w:rsid w:val="0036147C"/>
    <w:rsid w:val="00382AC0"/>
    <w:rsid w:val="003A2B81"/>
    <w:rsid w:val="003E18D6"/>
    <w:rsid w:val="004B4033"/>
    <w:rsid w:val="004C7196"/>
    <w:rsid w:val="004F4F78"/>
    <w:rsid w:val="005F2A04"/>
    <w:rsid w:val="00613063"/>
    <w:rsid w:val="00616355"/>
    <w:rsid w:val="006C006F"/>
    <w:rsid w:val="00730A97"/>
    <w:rsid w:val="007E0AE2"/>
    <w:rsid w:val="008C4AEF"/>
    <w:rsid w:val="008D5B06"/>
    <w:rsid w:val="0090054A"/>
    <w:rsid w:val="00913760"/>
    <w:rsid w:val="00972C7A"/>
    <w:rsid w:val="009861EE"/>
    <w:rsid w:val="009D37DC"/>
    <w:rsid w:val="00A004DB"/>
    <w:rsid w:val="00A10EF2"/>
    <w:rsid w:val="00A23599"/>
    <w:rsid w:val="00A65B92"/>
    <w:rsid w:val="00AA3C78"/>
    <w:rsid w:val="00AF2E58"/>
    <w:rsid w:val="00B16707"/>
    <w:rsid w:val="00B9512D"/>
    <w:rsid w:val="00BA09F8"/>
    <w:rsid w:val="00BE7D65"/>
    <w:rsid w:val="00BF1AA1"/>
    <w:rsid w:val="00BF3F4E"/>
    <w:rsid w:val="00C35A88"/>
    <w:rsid w:val="00C413D4"/>
    <w:rsid w:val="00CA5AE0"/>
    <w:rsid w:val="00CD6A7E"/>
    <w:rsid w:val="00CD7859"/>
    <w:rsid w:val="00CE205D"/>
    <w:rsid w:val="00D34D24"/>
    <w:rsid w:val="00D4298B"/>
    <w:rsid w:val="00D737D2"/>
    <w:rsid w:val="00DF1636"/>
    <w:rsid w:val="00DF62B9"/>
    <w:rsid w:val="00E01758"/>
    <w:rsid w:val="00E03CB6"/>
    <w:rsid w:val="00E25623"/>
    <w:rsid w:val="00E437C1"/>
    <w:rsid w:val="00EF48FE"/>
    <w:rsid w:val="00F32558"/>
    <w:rsid w:val="00F62CCB"/>
    <w:rsid w:val="00FF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07D13"/>
  <w15:chartTrackingRefBased/>
  <w15:docId w15:val="{3210CCF6-6FB5-4D89-92BF-78F197D2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6A6"/>
    <w:pPr>
      <w:spacing w:after="0" w:line="240" w:lineRule="auto"/>
    </w:pPr>
  </w:style>
  <w:style w:type="paragraph" w:styleId="Heading1">
    <w:name w:val="heading 1"/>
    <w:basedOn w:val="Normal"/>
    <w:next w:val="Normal"/>
    <w:link w:val="Heading1Char"/>
    <w:uiPriority w:val="9"/>
    <w:qFormat/>
    <w:rsid w:val="00616355"/>
    <w:pPr>
      <w:keepNext/>
      <w:keepLines/>
      <w:spacing w:before="480"/>
      <w:jc w:val="center"/>
      <w:outlineLvl w:val="0"/>
    </w:pPr>
    <w:rPr>
      <w:rFonts w:eastAsiaTheme="majorEastAsia"/>
      <w:b/>
      <w:bCs/>
      <w:smallCaps/>
    </w:rPr>
  </w:style>
  <w:style w:type="paragraph" w:styleId="Heading2">
    <w:name w:val="heading 2"/>
    <w:basedOn w:val="Normal"/>
    <w:next w:val="Normal"/>
    <w:link w:val="Heading2Char"/>
    <w:uiPriority w:val="9"/>
    <w:unhideWhenUsed/>
    <w:qFormat/>
    <w:rsid w:val="00616355"/>
    <w:pPr>
      <w:keepNext/>
      <w:keepLines/>
      <w:spacing w:before="200"/>
      <w:ind w:left="720"/>
      <w:outlineLvl w:val="1"/>
    </w:pPr>
    <w:rPr>
      <w:rFonts w:eastAsiaTheme="majorEastAsia" w:cs="Arial"/>
      <w:b/>
      <w:bCs/>
      <w:sz w:val="32"/>
      <w:szCs w:val="32"/>
      <w:u w:val="single"/>
    </w:rPr>
  </w:style>
  <w:style w:type="paragraph" w:styleId="Heading3">
    <w:name w:val="heading 3"/>
    <w:basedOn w:val="Normal"/>
    <w:next w:val="Normal"/>
    <w:link w:val="Heading3Char"/>
    <w:uiPriority w:val="9"/>
    <w:unhideWhenUsed/>
    <w:qFormat/>
    <w:rsid w:val="00616355"/>
    <w:pPr>
      <w:keepNext/>
      <w:keepLines/>
      <w:spacing w:before="200"/>
      <w:outlineLvl w:val="2"/>
    </w:pPr>
    <w:rPr>
      <w:rFonts w:eastAsiaTheme="majorEastAsia" w:cs="Arial"/>
      <w:b/>
      <w:bCs/>
      <w:color w:val="1F497D" w:themeColor="text2"/>
    </w:rPr>
  </w:style>
  <w:style w:type="paragraph" w:styleId="Heading4">
    <w:name w:val="heading 4"/>
    <w:basedOn w:val="Normal"/>
    <w:next w:val="Normal"/>
    <w:link w:val="Heading4Char"/>
    <w:uiPriority w:val="9"/>
    <w:semiHidden/>
    <w:unhideWhenUsed/>
    <w:qFormat/>
    <w:rsid w:val="008D5B0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D5B0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D5B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5B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5B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5B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6355"/>
    <w:pPr>
      <w:spacing w:after="300"/>
      <w:contextualSpacing/>
      <w:jc w:val="center"/>
    </w:pPr>
    <w:rPr>
      <w:rFonts w:eastAsiaTheme="majorEastAsia" w:cs="Arial"/>
      <w:b/>
      <w:spacing w:val="5"/>
      <w:kern w:val="28"/>
      <w:sz w:val="40"/>
      <w:szCs w:val="52"/>
    </w:rPr>
  </w:style>
  <w:style w:type="character" w:customStyle="1" w:styleId="TitleChar">
    <w:name w:val="Title Char"/>
    <w:basedOn w:val="DefaultParagraphFont"/>
    <w:link w:val="Title"/>
    <w:uiPriority w:val="10"/>
    <w:rsid w:val="00616355"/>
    <w:rPr>
      <w:rFonts w:eastAsiaTheme="majorEastAsia" w:cs="Arial"/>
      <w:b/>
      <w:spacing w:val="5"/>
      <w:kern w:val="28"/>
      <w:sz w:val="40"/>
      <w:szCs w:val="52"/>
    </w:rPr>
  </w:style>
  <w:style w:type="character" w:customStyle="1" w:styleId="Heading1Char">
    <w:name w:val="Heading 1 Char"/>
    <w:basedOn w:val="DefaultParagraphFont"/>
    <w:link w:val="Heading1"/>
    <w:uiPriority w:val="9"/>
    <w:rsid w:val="00616355"/>
    <w:rPr>
      <w:rFonts w:eastAsiaTheme="majorEastAsia"/>
      <w:b/>
      <w:bCs/>
      <w:smallCaps/>
    </w:rPr>
  </w:style>
  <w:style w:type="character" w:customStyle="1" w:styleId="Heading2Char">
    <w:name w:val="Heading 2 Char"/>
    <w:basedOn w:val="DefaultParagraphFont"/>
    <w:link w:val="Heading2"/>
    <w:uiPriority w:val="9"/>
    <w:rsid w:val="00616355"/>
    <w:rPr>
      <w:rFonts w:ascii="Arial" w:eastAsiaTheme="majorEastAsia" w:hAnsi="Arial" w:cs="Arial"/>
      <w:b/>
      <w:bCs/>
      <w:sz w:val="32"/>
      <w:szCs w:val="32"/>
      <w:u w:val="single"/>
    </w:rPr>
  </w:style>
  <w:style w:type="paragraph" w:styleId="ListParagraph">
    <w:name w:val="List Paragraph"/>
    <w:basedOn w:val="Normal"/>
    <w:uiPriority w:val="34"/>
    <w:qFormat/>
    <w:rsid w:val="00616355"/>
    <w:pPr>
      <w:ind w:left="720"/>
      <w:contextualSpacing/>
    </w:pPr>
  </w:style>
  <w:style w:type="character" w:customStyle="1" w:styleId="Heading3Char">
    <w:name w:val="Heading 3 Char"/>
    <w:basedOn w:val="DefaultParagraphFont"/>
    <w:link w:val="Heading3"/>
    <w:uiPriority w:val="9"/>
    <w:rsid w:val="00616355"/>
    <w:rPr>
      <w:rFonts w:ascii="Arial" w:eastAsiaTheme="majorEastAsia" w:hAnsi="Arial" w:cs="Arial"/>
      <w:b/>
      <w:bCs/>
      <w:color w:val="1F497D" w:themeColor="text2"/>
    </w:rPr>
  </w:style>
  <w:style w:type="paragraph" w:customStyle="1" w:styleId="Note">
    <w:name w:val="Note"/>
    <w:basedOn w:val="ListParagraph"/>
    <w:link w:val="NoteChar"/>
    <w:qFormat/>
    <w:rsid w:val="00A004DB"/>
    <w:pPr>
      <w:numPr>
        <w:numId w:val="6"/>
      </w:numPr>
      <w:ind w:hanging="360"/>
    </w:pPr>
    <w:rPr>
      <w:i/>
      <w:color w:val="00B050"/>
    </w:rPr>
  </w:style>
  <w:style w:type="character" w:customStyle="1" w:styleId="NoteChar">
    <w:name w:val="Note Char"/>
    <w:basedOn w:val="DefaultParagraphFont"/>
    <w:link w:val="Note"/>
    <w:rsid w:val="00A004DB"/>
    <w:rPr>
      <w:i/>
      <w:color w:val="00B050"/>
    </w:rPr>
  </w:style>
  <w:style w:type="paragraph" w:customStyle="1" w:styleId="Bullet">
    <w:name w:val="Bullet"/>
    <w:basedOn w:val="Note"/>
    <w:link w:val="BulletChar"/>
    <w:qFormat/>
    <w:rsid w:val="00A004DB"/>
    <w:pPr>
      <w:numPr>
        <w:numId w:val="0"/>
      </w:numPr>
      <w:tabs>
        <w:tab w:val="num" w:pos="720"/>
      </w:tabs>
      <w:ind w:left="720" w:hanging="720"/>
    </w:pPr>
    <w:rPr>
      <w:i w:val="0"/>
      <w:iCs/>
    </w:rPr>
  </w:style>
  <w:style w:type="character" w:customStyle="1" w:styleId="BulletChar">
    <w:name w:val="Bullet Char"/>
    <w:basedOn w:val="NoteChar"/>
    <w:link w:val="Bullet"/>
    <w:rsid w:val="00A004DB"/>
    <w:rPr>
      <w:i w:val="0"/>
      <w:iCs/>
      <w:color w:val="00B050"/>
    </w:rPr>
  </w:style>
  <w:style w:type="character" w:customStyle="1" w:styleId="Heading4Char">
    <w:name w:val="Heading 4 Char"/>
    <w:basedOn w:val="DefaultParagraphFont"/>
    <w:link w:val="Heading4"/>
    <w:uiPriority w:val="9"/>
    <w:semiHidden/>
    <w:rsid w:val="008D5B0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D5B0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D5B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5B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5B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5B06"/>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8D5B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B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5B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5B06"/>
    <w:rPr>
      <w:i/>
      <w:iCs/>
      <w:color w:val="404040" w:themeColor="text1" w:themeTint="BF"/>
    </w:rPr>
  </w:style>
  <w:style w:type="character" w:styleId="IntenseEmphasis">
    <w:name w:val="Intense Emphasis"/>
    <w:basedOn w:val="DefaultParagraphFont"/>
    <w:uiPriority w:val="21"/>
    <w:qFormat/>
    <w:rsid w:val="008D5B06"/>
    <w:rPr>
      <w:i/>
      <w:iCs/>
      <w:color w:val="365F91" w:themeColor="accent1" w:themeShade="BF"/>
    </w:rPr>
  </w:style>
  <w:style w:type="paragraph" w:styleId="IntenseQuote">
    <w:name w:val="Intense Quote"/>
    <w:basedOn w:val="Normal"/>
    <w:next w:val="Normal"/>
    <w:link w:val="IntenseQuoteChar"/>
    <w:uiPriority w:val="30"/>
    <w:qFormat/>
    <w:rsid w:val="008D5B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D5B06"/>
    <w:rPr>
      <w:i/>
      <w:iCs/>
      <w:color w:val="365F91" w:themeColor="accent1" w:themeShade="BF"/>
    </w:rPr>
  </w:style>
  <w:style w:type="character" w:styleId="IntenseReference">
    <w:name w:val="Intense Reference"/>
    <w:basedOn w:val="DefaultParagraphFont"/>
    <w:uiPriority w:val="32"/>
    <w:qFormat/>
    <w:rsid w:val="008D5B06"/>
    <w:rPr>
      <w:b/>
      <w:bCs/>
      <w:smallCaps/>
      <w:color w:val="365F91" w:themeColor="accent1" w:themeShade="BF"/>
      <w:spacing w:val="5"/>
    </w:rPr>
  </w:style>
  <w:style w:type="paragraph" w:styleId="Header">
    <w:name w:val="header"/>
    <w:basedOn w:val="Normal"/>
    <w:link w:val="HeaderChar"/>
    <w:uiPriority w:val="99"/>
    <w:unhideWhenUsed/>
    <w:rsid w:val="008D5B06"/>
    <w:pPr>
      <w:tabs>
        <w:tab w:val="center" w:pos="4680"/>
        <w:tab w:val="right" w:pos="9360"/>
      </w:tabs>
    </w:pPr>
  </w:style>
  <w:style w:type="character" w:customStyle="1" w:styleId="HeaderChar">
    <w:name w:val="Header Char"/>
    <w:basedOn w:val="DefaultParagraphFont"/>
    <w:link w:val="Header"/>
    <w:uiPriority w:val="99"/>
    <w:rsid w:val="008D5B06"/>
  </w:style>
  <w:style w:type="paragraph" w:styleId="Footer">
    <w:name w:val="footer"/>
    <w:basedOn w:val="Normal"/>
    <w:link w:val="FooterChar"/>
    <w:uiPriority w:val="99"/>
    <w:unhideWhenUsed/>
    <w:rsid w:val="008D5B06"/>
    <w:pPr>
      <w:tabs>
        <w:tab w:val="center" w:pos="4680"/>
        <w:tab w:val="right" w:pos="9360"/>
      </w:tabs>
    </w:pPr>
  </w:style>
  <w:style w:type="character" w:customStyle="1" w:styleId="FooterChar">
    <w:name w:val="Footer Char"/>
    <w:basedOn w:val="DefaultParagraphFont"/>
    <w:link w:val="Footer"/>
    <w:uiPriority w:val="99"/>
    <w:rsid w:val="008D5B06"/>
  </w:style>
  <w:style w:type="paragraph" w:customStyle="1" w:styleId="BoxHeading">
    <w:name w:val="Box Heading"/>
    <w:basedOn w:val="Normal"/>
    <w:link w:val="BoxHeadingChar"/>
    <w:qFormat/>
    <w:rsid w:val="008D5B06"/>
    <w:pPr>
      <w:spacing w:line="276" w:lineRule="auto"/>
    </w:pPr>
    <w:rPr>
      <w:rFonts w:ascii="Arial" w:hAnsi="Arial" w:cs="Arial"/>
      <w:b/>
      <w:sz w:val="18"/>
      <w:szCs w:val="18"/>
      <w:lang w:eastAsia="en-US"/>
    </w:rPr>
  </w:style>
  <w:style w:type="character" w:customStyle="1" w:styleId="BoxHeadingChar">
    <w:name w:val="Box Heading Char"/>
    <w:basedOn w:val="DefaultParagraphFont"/>
    <w:link w:val="BoxHeading"/>
    <w:rsid w:val="008D5B06"/>
    <w:rPr>
      <w:rFonts w:ascii="Arial" w:hAnsi="Arial" w:cs="Arial"/>
      <w:b/>
      <w:sz w:val="18"/>
      <w:szCs w:val="18"/>
      <w:lang w:eastAsia="en-US"/>
    </w:rPr>
  </w:style>
  <w:style w:type="paragraph" w:customStyle="1" w:styleId="Box">
    <w:name w:val="Box"/>
    <w:basedOn w:val="Normal"/>
    <w:link w:val="BoxChar"/>
    <w:qFormat/>
    <w:rsid w:val="008D5B06"/>
    <w:pPr>
      <w:spacing w:line="276" w:lineRule="auto"/>
    </w:pPr>
    <w:rPr>
      <w:rFonts w:ascii="Arial" w:hAnsi="Arial" w:cs="Arial"/>
      <w:sz w:val="18"/>
      <w:szCs w:val="18"/>
      <w:lang w:eastAsia="en-US"/>
    </w:rPr>
  </w:style>
  <w:style w:type="character" w:customStyle="1" w:styleId="BoxChar">
    <w:name w:val="Box Char"/>
    <w:basedOn w:val="DefaultParagraphFont"/>
    <w:link w:val="Box"/>
    <w:rsid w:val="008D5B06"/>
    <w:rPr>
      <w:rFonts w:ascii="Arial" w:hAnsi="Arial" w:cs="Arial"/>
      <w:sz w:val="18"/>
      <w:szCs w:val="18"/>
      <w:lang w:eastAsia="en-US"/>
    </w:rPr>
  </w:style>
  <w:style w:type="character" w:styleId="Hyperlink">
    <w:name w:val="Hyperlink"/>
    <w:basedOn w:val="DefaultParagraphFont"/>
    <w:uiPriority w:val="99"/>
    <w:unhideWhenUsed/>
    <w:rsid w:val="008D5B06"/>
    <w:rPr>
      <w:color w:val="0000FF" w:themeColor="hyperlink"/>
      <w:u w:val="single"/>
    </w:rPr>
  </w:style>
  <w:style w:type="character" w:styleId="UnresolvedMention">
    <w:name w:val="Unresolved Mention"/>
    <w:basedOn w:val="DefaultParagraphFont"/>
    <w:uiPriority w:val="99"/>
    <w:semiHidden/>
    <w:unhideWhenUsed/>
    <w:rsid w:val="008D5B06"/>
    <w:rPr>
      <w:color w:val="605E5C"/>
      <w:shd w:val="clear" w:color="auto" w:fill="E1DFDD"/>
    </w:rPr>
  </w:style>
  <w:style w:type="character" w:styleId="PlaceholderText">
    <w:name w:val="Placeholder Text"/>
    <w:basedOn w:val="DefaultParagraphFont"/>
    <w:uiPriority w:val="99"/>
    <w:semiHidden/>
    <w:rsid w:val="003306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henry@drcourt.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enry\OneDrive%20-%20Summit%20County%20Domestic%20Relations%20Court\%601PARA\3Resources\letterhead\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20E0B7CA054554B9758C2D8760C088"/>
        <w:category>
          <w:name w:val="General"/>
          <w:gallery w:val="placeholder"/>
        </w:category>
        <w:types>
          <w:type w:val="bbPlcHdr"/>
        </w:types>
        <w:behaviors>
          <w:behavior w:val="content"/>
        </w:behaviors>
        <w:guid w:val="{B7B801EA-3052-4749-B08A-D10BF90D08C9}"/>
      </w:docPartPr>
      <w:docPartBody>
        <w:p w:rsidR="005E5BA3" w:rsidRDefault="002F036B" w:rsidP="002F036B">
          <w:pPr>
            <w:pStyle w:val="5420E0B7CA054554B9758C2D8760C088"/>
          </w:pPr>
          <w:r w:rsidRPr="0086730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1F"/>
    <w:rsid w:val="0012742A"/>
    <w:rsid w:val="00194A6C"/>
    <w:rsid w:val="002B7521"/>
    <w:rsid w:val="002F036B"/>
    <w:rsid w:val="00462221"/>
    <w:rsid w:val="004C7196"/>
    <w:rsid w:val="0059497A"/>
    <w:rsid w:val="005E5BA3"/>
    <w:rsid w:val="00607DFC"/>
    <w:rsid w:val="009D37DC"/>
    <w:rsid w:val="00A10EF2"/>
    <w:rsid w:val="00D34D24"/>
    <w:rsid w:val="00EE497B"/>
    <w:rsid w:val="00F8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036B"/>
    <w:rPr>
      <w:color w:val="666666"/>
    </w:rPr>
  </w:style>
  <w:style w:type="paragraph" w:customStyle="1" w:styleId="5420E0B7CA054554B9758C2D8760C088">
    <w:name w:val="5420E0B7CA054554B9758C2D8760C088"/>
    <w:rsid w:val="002F0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Summit County Domestic Relations Court</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Henry</dc:creator>
  <cp:keywords/>
  <dc:description/>
  <cp:lastModifiedBy>Paul Henry</cp:lastModifiedBy>
  <cp:revision>3</cp:revision>
  <cp:lastPrinted>2026-08-20T14:48:00Z</cp:lastPrinted>
  <dcterms:created xsi:type="dcterms:W3CDTF">2026-09-02T15:47:00Z</dcterms:created>
  <dcterms:modified xsi:type="dcterms:W3CDTF">2026-09-02T15:48:00Z</dcterms:modified>
</cp:coreProperties>
</file>